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FA23AD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3E3DB7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bookmarkStart w:id="0" w:name="_Toc140577812"/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FA23AD" w:rsidTr="00986CEB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Q1</w:t>
            </w:r>
          </w:p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8:45</w:t>
            </w: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 w:rsidRPr="006E4265">
              <w:rPr>
                <w:rFonts w:cs="Arial"/>
                <w:color w:val="000000"/>
                <w:sz w:val="20"/>
                <w:lang w:eastAsia="ko-KR"/>
              </w:rPr>
              <w:t>6.1 OAM&amp;P Opening Session</w:t>
            </w:r>
          </w:p>
          <w:p w:rsidR="00592213" w:rsidRPr="006E4265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ko-KR"/>
              </w:rPr>
              <w:t>6.2 New Work Item proposals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SA5 Opening Plenary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1 Opening of the Meeting</w:t>
            </w: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br/>
              <w:t>2 Approval of Agenda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3 IPR Declaration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4 Meetings and activities reports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5 Cross-SWG issues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5.6 Elections 10:30-11:00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11347D" w:rsidRDefault="0011347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11347D" w:rsidRDefault="0011347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11347D" w:rsidRDefault="0011347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592213" w:rsidRDefault="00050DEA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C940B6">
              <w:rPr>
                <w:rFonts w:ascii="Arial" w:hAnsi="Arial" w:cs="Arial"/>
                <w:b/>
                <w:color w:val="000000"/>
              </w:rPr>
              <w:t>6.4.2 WLAN management</w:t>
            </w:r>
          </w:p>
          <w:p w:rsidR="00592213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11347D" w:rsidRDefault="0011347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</w:p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6E4265">
              <w:rPr>
                <w:rFonts w:ascii="Arial" w:hAnsi="Arial" w:cs="Arial"/>
                <w:b/>
                <w:color w:val="000000"/>
                <w:highlight w:val="yellow"/>
              </w:rPr>
              <w:t>5.6 Elections 10:30-11:00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6E4265">
              <w:rPr>
                <w:rFonts w:ascii="Arial" w:hAnsi="Arial" w:cs="Arial"/>
                <w:b/>
                <w:color w:val="000000"/>
                <w:lang w:eastAsia="zh-CN"/>
              </w:rPr>
              <w:t>6.4.4.1 Management concept, architecture and requirements for mobile networks that include virtualized network functions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SA5 Closing Plenary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8 Charging Report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7 Converged Management Report</w:t>
            </w:r>
          </w:p>
        </w:tc>
      </w:tr>
      <w:tr w:rsidR="00592213" w:rsidRPr="00FA23AD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Q2</w:t>
            </w:r>
          </w:p>
          <w:p w:rsidR="00592213" w:rsidRPr="006E4265" w:rsidRDefault="00592213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11:00</w:t>
            </w:r>
          </w:p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12:</w:t>
            </w:r>
            <w:r w:rsidRPr="006E4265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>
              <w:rPr>
                <w:rFonts w:cs="Arial"/>
                <w:color w:val="000000"/>
                <w:sz w:val="20"/>
                <w:lang w:eastAsia="ko-KR"/>
              </w:rPr>
              <w:t>6.2 New Work Item proposals</w:t>
            </w:r>
          </w:p>
          <w:p w:rsidR="00592213" w:rsidRDefault="00592213" w:rsidP="00F24762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6E4265">
              <w:rPr>
                <w:rFonts w:cs="Arial"/>
                <w:bCs/>
                <w:color w:val="000000"/>
                <w:sz w:val="20"/>
              </w:rPr>
              <w:t>6.4.1 Enhanced Network Management (NM) centralized Coverage and Capacity Optimization</w:t>
            </w:r>
          </w:p>
          <w:p w:rsidR="00592213" w:rsidRPr="00945DB4" w:rsidRDefault="003E3DB7" w:rsidP="003E3DB7">
            <w:pPr>
              <w:pStyle w:val="TAH"/>
              <w:rPr>
                <w:rFonts w:cs="Arial"/>
                <w:b w:val="0"/>
                <w:color w:val="000000"/>
              </w:rPr>
            </w:pPr>
            <w:r w:rsidRPr="00945DB4">
              <w:rPr>
                <w:rFonts w:cs="Arial"/>
                <w:bCs/>
                <w:color w:val="000000"/>
                <w:sz w:val="20"/>
                <w:lang w:eastAsia="ja-JP"/>
              </w:rPr>
              <w:t>6.5.2 Study on Application and Partitioning of Itf-N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DE6611">
              <w:rPr>
                <w:rFonts w:cs="Arial"/>
                <w:color w:val="000000"/>
                <w:sz w:val="20"/>
                <w:lang w:eastAsia="zh-CN"/>
              </w:rPr>
              <w:t>6.3 Maintenance and Rel-13 small Enhancements - OAM&amp;P &amp; Converged Management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050DEA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C258B">
              <w:rPr>
                <w:rFonts w:ascii="Arial" w:hAnsi="Arial" w:cs="Arial"/>
                <w:b/>
                <w:color w:val="000000"/>
              </w:rPr>
              <w:t>6.5.1 Study on Enhancements of OAM aspects of Distributed Mobility Load Balancing (MLB) SON function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592213">
              <w:rPr>
                <w:rFonts w:ascii="Arial" w:hAnsi="Arial" w:cs="Arial"/>
                <w:b/>
                <w:color w:val="000000"/>
                <w:lang w:eastAsia="zh-CN"/>
              </w:rPr>
              <w:t>6.5.3 Study on Network Management of Virtualized Networks (revisions</w:t>
            </w:r>
            <w:r>
              <w:rPr>
                <w:rFonts w:ascii="Arial" w:hAnsi="Arial" w:cs="Arial"/>
                <w:b/>
                <w:color w:val="000000"/>
                <w:lang w:eastAsia="zh-CN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SA5 Closing Plenary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6 OAM&amp;P Report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9 Any Other Business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10 Closing</w:t>
            </w:r>
          </w:p>
        </w:tc>
      </w:tr>
      <w:tr w:rsidR="00DE6611" w:rsidRPr="00FA23AD" w:rsidTr="001556D1">
        <w:trPr>
          <w:cantSplit/>
          <w:trHeight w:val="1924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Q3</w:t>
            </w:r>
          </w:p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14:00</w:t>
            </w: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</w:p>
          <w:p w:rsidR="00DE6611" w:rsidRPr="006E4265" w:rsidRDefault="00DE6611" w:rsidP="00EE279A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15:</w:t>
            </w:r>
            <w:r w:rsidRPr="006E4265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740257">
              <w:rPr>
                <w:rFonts w:cs="Arial"/>
                <w:bCs/>
                <w:color w:val="000000"/>
                <w:sz w:val="20"/>
                <w:lang w:eastAsia="ja-JP"/>
              </w:rPr>
              <w:t>6.5.5 Study on OAM support for Licensed Shared Access</w:t>
            </w:r>
          </w:p>
          <w:p w:rsidR="003E3DB7" w:rsidRDefault="003E3DB7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  <w:p w:rsidR="00DE6611" w:rsidRDefault="003E3DB7" w:rsidP="003E3DB7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3E3DB7">
              <w:rPr>
                <w:rFonts w:cs="Arial"/>
                <w:bCs/>
                <w:color w:val="000000"/>
                <w:sz w:val="20"/>
                <w:lang w:eastAsia="ja-JP"/>
              </w:rPr>
              <w:t>6.4.3 Energy Efficiency related Performance Measurements</w:t>
            </w:r>
          </w:p>
          <w:p w:rsidR="003E3DB7" w:rsidRPr="006E4265" w:rsidRDefault="003E3DB7" w:rsidP="003E3DB7">
            <w:pPr>
              <w:pStyle w:val="TAH"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4265">
              <w:rPr>
                <w:rFonts w:ascii="Arial" w:hAnsi="Arial" w:cs="Arial"/>
                <w:b/>
                <w:bCs/>
                <w:color w:val="000000"/>
              </w:rPr>
              <w:t>7.1 CMAN Opening Session</w:t>
            </w: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4265">
              <w:rPr>
                <w:rFonts w:ascii="Arial" w:hAnsi="Arial" w:cs="Arial"/>
                <w:b/>
                <w:bCs/>
                <w:color w:val="000000"/>
              </w:rPr>
              <w:t>7.2.1 NGMN Top OPE Recommendations</w:t>
            </w: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4265">
              <w:rPr>
                <w:rFonts w:ascii="Arial" w:hAnsi="Arial" w:cs="Arial"/>
                <w:b/>
                <w:bCs/>
                <w:color w:val="000000"/>
              </w:rPr>
              <w:t>7.2.2 Converged Management PM Interface definitions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cs="Arial"/>
                <w:color w:val="000000"/>
                <w:lang w:eastAsia="zh-CN"/>
              </w:rPr>
            </w:pPr>
          </w:p>
        </w:tc>
      </w:tr>
      <w:tr w:rsidR="00DE6611" w:rsidRPr="00FA23AD" w:rsidTr="00FB61FC">
        <w:trPr>
          <w:cantSplit/>
          <w:trHeight w:val="188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Q4</w:t>
            </w:r>
          </w:p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16:</w:t>
            </w:r>
            <w:r w:rsidRPr="006E4265">
              <w:rPr>
                <w:rFonts w:cs="Arial"/>
                <w:color w:val="000000"/>
                <w:sz w:val="20"/>
                <w:highlight w:val="yellow"/>
                <w:lang w:eastAsia="zh-CN"/>
              </w:rPr>
              <w:t>15</w:t>
            </w:r>
          </w:p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3C258B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3C258B">
              <w:rPr>
                <w:rFonts w:cs="Arial"/>
                <w:color w:val="000000"/>
                <w:sz w:val="20"/>
                <w:lang w:eastAsia="zh-CN"/>
              </w:rPr>
              <w:t>6.5.3 Study on Network Management of Virtualized Networks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740257">
              <w:rPr>
                <w:rFonts w:cs="Arial"/>
                <w:color w:val="000000"/>
                <w:sz w:val="20"/>
                <w:lang w:eastAsia="zh-CN"/>
              </w:rPr>
              <w:t>6.4.4.1 Management concept, architecture and requirements for mobile networks that include virtualized network functions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6.1 OAM&amp;P Closing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cs="Arial"/>
                <w:bCs/>
                <w:color w:val="000000"/>
                <w:lang w:eastAsia="ja-JP"/>
              </w:rPr>
            </w:pPr>
          </w:p>
        </w:tc>
      </w:tr>
      <w:tr w:rsidR="00DE6611" w:rsidRPr="00FA23AD" w:rsidTr="00FE1A05">
        <w:trPr>
          <w:cantSplit/>
          <w:trHeight w:val="800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Leaders meeting</w:t>
            </w:r>
          </w:p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>
              <w:rPr>
                <w:rFonts w:cs="Arial"/>
                <w:bCs/>
                <w:color w:val="000000"/>
                <w:sz w:val="20"/>
                <w:highlight w:val="yellow"/>
                <w:lang w:eastAsia="ja-JP"/>
              </w:rPr>
              <w:t>18:15-</w:t>
            </w:r>
            <w:r w:rsidRPr="006E4265">
              <w:rPr>
                <w:rFonts w:cs="Arial"/>
                <w:bCs/>
                <w:color w:val="000000"/>
                <w:sz w:val="20"/>
                <w:highlight w:val="yellow"/>
                <w:lang w:eastAsia="ja-JP"/>
              </w:rPr>
              <w:t>19:30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740257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6.5.4 Study on KQIs for Service Experience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6.2 New Work Item proposals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7.1 CMAN Closing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pStyle w:val="TAH"/>
              <w:rPr>
                <w:rFonts w:eastAsia="Batang" w:cs="Arial"/>
                <w:color w:val="000000"/>
                <w:sz w:val="20"/>
              </w:rPr>
            </w:pPr>
          </w:p>
        </w:tc>
      </w:tr>
      <w:tr w:rsidR="00DE6611" w:rsidRPr="00FA23AD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 w:val="20"/>
              </w:rPr>
            </w:pPr>
          </w:p>
        </w:tc>
      </w:tr>
    </w:tbl>
    <w:p w:rsidR="009E594B" w:rsidRDefault="009E594B">
      <w:pPr>
        <w:rPr>
          <w:rFonts w:ascii="Calibri" w:hAnsi="Calibri" w:cs="Arial"/>
        </w:rPr>
      </w:pPr>
    </w:p>
    <w:p w:rsidR="006E3921" w:rsidRDefault="006E3921">
      <w:pPr>
        <w:rPr>
          <w:rFonts w:ascii="Calibri" w:hAnsi="Calibri" w:cs="Arial"/>
        </w:rPr>
      </w:pPr>
    </w:p>
    <w:p w:rsidR="00BD72FC" w:rsidRDefault="00BD72FC">
      <w:pPr>
        <w:rPr>
          <w:rFonts w:ascii="Calibri" w:hAnsi="Calibri" w:cs="Arial"/>
        </w:rPr>
      </w:pPr>
    </w:p>
    <w:p w:rsidR="004E2700" w:rsidRDefault="004E2700">
      <w:pPr>
        <w:rPr>
          <w:rFonts w:ascii="Calibri" w:hAnsi="Calibri" w:cs="Arial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ayout w:type="fixed"/>
        <w:tblLook w:val="01E0"/>
      </w:tblPr>
      <w:tblGrid>
        <w:gridCol w:w="993"/>
        <w:gridCol w:w="12190"/>
        <w:gridCol w:w="2552"/>
      </w:tblGrid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AI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Session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Number of Tdocs</w:t>
            </w:r>
            <w:r w:rsidR="00636E23" w:rsidRPr="00FA23AD">
              <w:rPr>
                <w:rFonts w:cs="Arial"/>
                <w:bCs/>
                <w:color w:val="000000"/>
                <w:sz w:val="20"/>
              </w:rPr>
              <w:t xml:space="preserve"> at submission deadline</w:t>
            </w:r>
            <w:r w:rsidRPr="00FA23AD">
              <w:rPr>
                <w:rFonts w:cs="Arial"/>
                <w:bCs/>
                <w:color w:val="000000"/>
                <w:sz w:val="20"/>
              </w:rPr>
              <w:t xml:space="preserve"> </w:t>
            </w:r>
          </w:p>
        </w:tc>
      </w:tr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6.1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 xml:space="preserve">OAM&amp;P plenary 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8F5DB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6.2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New Work Item proposals - OAM&amp;P &amp; Converged Management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F92D62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</w:tr>
      <w:tr w:rsidR="00E502F2" w:rsidRPr="00FA23AD" w:rsidTr="00636E23">
        <w:tc>
          <w:tcPr>
            <w:tcW w:w="993" w:type="dxa"/>
            <w:shd w:val="clear" w:color="auto" w:fill="99CCFF"/>
          </w:tcPr>
          <w:p w:rsidR="00E502F2" w:rsidRPr="00FA23AD" w:rsidRDefault="00E502F2" w:rsidP="00AD285E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6.3</w:t>
            </w:r>
          </w:p>
        </w:tc>
        <w:tc>
          <w:tcPr>
            <w:tcW w:w="12190" w:type="dxa"/>
            <w:shd w:val="clear" w:color="auto" w:fill="99CCFF"/>
          </w:tcPr>
          <w:p w:rsidR="00E502F2" w:rsidRPr="00FA23AD" w:rsidRDefault="00E502F2" w:rsidP="00F92D62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Maintenance and Rel-1</w:t>
            </w:r>
            <w:r w:rsidR="00F92D62">
              <w:rPr>
                <w:rFonts w:cs="Arial"/>
                <w:bCs/>
                <w:color w:val="000000"/>
                <w:sz w:val="20"/>
              </w:rPr>
              <w:t>3</w:t>
            </w:r>
            <w:r w:rsidRPr="00FA23AD">
              <w:rPr>
                <w:rFonts w:cs="Arial"/>
                <w:bCs/>
                <w:color w:val="000000"/>
                <w:sz w:val="20"/>
              </w:rPr>
              <w:t xml:space="preserve"> small Enhancements - OAM&amp;P &amp; Converged Management </w:t>
            </w:r>
          </w:p>
        </w:tc>
        <w:tc>
          <w:tcPr>
            <w:tcW w:w="2552" w:type="dxa"/>
            <w:shd w:val="clear" w:color="auto" w:fill="99CCFF"/>
          </w:tcPr>
          <w:p w:rsidR="00E502F2" w:rsidRPr="00FA23AD" w:rsidRDefault="00F92D62" w:rsidP="00AD285E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</w:tr>
      <w:tr w:rsidR="00EC683B" w:rsidRPr="00FA23AD" w:rsidTr="00310591">
        <w:tc>
          <w:tcPr>
            <w:tcW w:w="993" w:type="dxa"/>
            <w:shd w:val="clear" w:color="auto" w:fill="99CCFF"/>
          </w:tcPr>
          <w:p w:rsidR="00EC683B" w:rsidRPr="00FA23AD" w:rsidRDefault="00EC683B" w:rsidP="00CE4AF1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CE4AF1" w:rsidRPr="00FA23AD">
              <w:rPr>
                <w:rFonts w:cs="Arial"/>
                <w:bCs/>
                <w:color w:val="000000"/>
                <w:sz w:val="20"/>
              </w:rPr>
              <w:t>4</w:t>
            </w:r>
            <w:r w:rsidRPr="00FA23AD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023F1E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Enhanced Network Management (NM) centralized Coverage and Capacity Optimization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F92D62" w:rsidP="00310591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422B4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422B49" w:rsidRPr="00FA23AD">
              <w:rPr>
                <w:rFonts w:cs="Arial"/>
                <w:bCs/>
                <w:color w:val="000000"/>
                <w:sz w:val="20"/>
              </w:rPr>
              <w:t>4</w:t>
            </w:r>
            <w:r w:rsidRPr="00FA23AD">
              <w:rPr>
                <w:rFonts w:cs="Arial"/>
                <w:bCs/>
                <w:color w:val="000000"/>
                <w:sz w:val="20"/>
              </w:rPr>
              <w:t>.2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WLAN Network Resource Model for Type-2 interface</w:t>
            </w:r>
            <w:r w:rsidR="00174BFF"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F92D62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EC683B" w:rsidRPr="00FA23AD" w:rsidTr="00636E23">
        <w:trPr>
          <w:trHeight w:val="85"/>
        </w:trPr>
        <w:tc>
          <w:tcPr>
            <w:tcW w:w="993" w:type="dxa"/>
            <w:shd w:val="clear" w:color="auto" w:fill="99CCFF"/>
          </w:tcPr>
          <w:p w:rsidR="00EC683B" w:rsidRPr="00FA23AD" w:rsidRDefault="00EC683B" w:rsidP="00422B4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</w:rPr>
              <w:t>6.</w:t>
            </w:r>
            <w:r w:rsidR="00422B49" w:rsidRPr="00FA23AD">
              <w:rPr>
                <w:rFonts w:cs="Arial"/>
                <w:color w:val="000000"/>
                <w:sz w:val="20"/>
              </w:rPr>
              <w:t>4</w:t>
            </w:r>
            <w:r w:rsidRPr="00FA23AD">
              <w:rPr>
                <w:rFonts w:cs="Arial"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color w:val="000000"/>
                <w:sz w:val="20"/>
              </w:rPr>
              <w:t>2.2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WLAN measurements defined in IEEE and IETF WLAN performance measurements for use on Type-2 interface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F92D62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C548D6" w:rsidRPr="00FA23AD" w:rsidTr="00D30885">
        <w:tc>
          <w:tcPr>
            <w:tcW w:w="993" w:type="dxa"/>
            <w:shd w:val="clear" w:color="auto" w:fill="99CCFF"/>
          </w:tcPr>
          <w:p w:rsidR="00C548D6" w:rsidRPr="00FA23AD" w:rsidRDefault="00C548D6" w:rsidP="0038230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</w:rPr>
              <w:t>6.</w:t>
            </w:r>
            <w:r w:rsidR="00382306" w:rsidRPr="00FA23AD">
              <w:rPr>
                <w:rFonts w:cs="Arial"/>
                <w:color w:val="000000"/>
                <w:sz w:val="20"/>
              </w:rPr>
              <w:t>4</w:t>
            </w:r>
            <w:r w:rsidRPr="00FA23AD">
              <w:rPr>
                <w:rFonts w:cs="Arial"/>
                <w:color w:val="000000"/>
                <w:sz w:val="20"/>
              </w:rPr>
              <w:t>.3</w:t>
            </w:r>
          </w:p>
        </w:tc>
        <w:tc>
          <w:tcPr>
            <w:tcW w:w="12190" w:type="dxa"/>
            <w:shd w:val="clear" w:color="auto" w:fill="99CCFF"/>
          </w:tcPr>
          <w:p w:rsidR="00C548D6" w:rsidRPr="00FA23AD" w:rsidRDefault="00C548D6" w:rsidP="00D30885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>Energy Efficiency related Performance Measurements</w:t>
            </w:r>
          </w:p>
        </w:tc>
        <w:tc>
          <w:tcPr>
            <w:tcW w:w="2552" w:type="dxa"/>
            <w:shd w:val="clear" w:color="auto" w:fill="99CCFF"/>
          </w:tcPr>
          <w:p w:rsidR="00C548D6" w:rsidRPr="00FA23AD" w:rsidRDefault="00F92D62" w:rsidP="00D3088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382306" w:rsidRPr="00FA23AD" w:rsidTr="00636E23">
        <w:tc>
          <w:tcPr>
            <w:tcW w:w="993" w:type="dxa"/>
            <w:shd w:val="clear" w:color="auto" w:fill="99CCFF"/>
          </w:tcPr>
          <w:p w:rsidR="00382306" w:rsidRPr="00FA23AD" w:rsidRDefault="00382306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6.4.4</w:t>
            </w:r>
            <w:r w:rsidR="00EF3F7B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382306" w:rsidRPr="00FA23AD" w:rsidRDefault="00EF3F7B" w:rsidP="007E63D9">
            <w:pPr>
              <w:spacing w:before="20" w:after="2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EF3F7B">
              <w:rPr>
                <w:rFonts w:ascii="Arial" w:hAnsi="Arial" w:cs="Arial"/>
                <w:b/>
                <w:bCs/>
                <w:color w:val="000000"/>
              </w:rPr>
              <w:t>Management concept, architecture and requirements for mobile networks that include virtualized network functions</w:t>
            </w:r>
          </w:p>
        </w:tc>
        <w:tc>
          <w:tcPr>
            <w:tcW w:w="2552" w:type="dxa"/>
            <w:shd w:val="clear" w:color="auto" w:fill="99CCFF"/>
          </w:tcPr>
          <w:p w:rsidR="00382306" w:rsidRPr="00FA23AD" w:rsidRDefault="00EF3F7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Enhancements of OAM aspects of Distributed Mobility Load Balancing (MLB) SON function </w:t>
            </w:r>
            <w:r w:rsidR="00EF3F7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99CCFF"/>
          </w:tcPr>
          <w:p w:rsidR="007C5978" w:rsidRPr="00FA23AD" w:rsidRDefault="007C5978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  <w:lang w:eastAsia="ja-JP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  <w:lang w:eastAsia="ja-JP"/>
              </w:rPr>
              <w:t>2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Study on Application and Partitioning of Itf-N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7C5978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Study on Network Management of Virtualized Networks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7C5978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52</w:t>
            </w:r>
          </w:p>
        </w:tc>
      </w:tr>
      <w:tr w:rsidR="002A6046" w:rsidRPr="00FA23AD" w:rsidTr="00636E23">
        <w:tc>
          <w:tcPr>
            <w:tcW w:w="993" w:type="dxa"/>
            <w:shd w:val="clear" w:color="auto" w:fill="99CCFF"/>
          </w:tcPr>
          <w:p w:rsidR="002A6046" w:rsidRPr="00FA23AD" w:rsidRDefault="002A604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6.5.4</w:t>
            </w:r>
          </w:p>
        </w:tc>
        <w:tc>
          <w:tcPr>
            <w:tcW w:w="12190" w:type="dxa"/>
            <w:shd w:val="clear" w:color="auto" w:fill="99CCFF"/>
          </w:tcPr>
          <w:p w:rsidR="002A6046" w:rsidRPr="00FA23AD" w:rsidRDefault="002A604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Study on KQIs for Service Experience</w:t>
            </w:r>
          </w:p>
        </w:tc>
        <w:tc>
          <w:tcPr>
            <w:tcW w:w="2552" w:type="dxa"/>
            <w:shd w:val="clear" w:color="auto" w:fill="99CCFF"/>
          </w:tcPr>
          <w:p w:rsidR="002A6046" w:rsidRPr="00FA23AD" w:rsidRDefault="007C5978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6.5.5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Study on OAM support for Licensed Shared Access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573057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7.1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573057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Converged Management plenary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7.2.1.1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TR on compliance of 3GPP </w:t>
            </w:r>
            <w:smartTag w:uri="urn:schemas-microsoft-com:office:smarttags" w:element="PersonName">
              <w:r w:rsidRPr="00FA23AD">
                <w:rPr>
                  <w:rFonts w:cs="Arial"/>
                  <w:bCs/>
                  <w:color w:val="000000"/>
                  <w:sz w:val="20"/>
                  <w:lang w:eastAsia="ja-JP"/>
                </w:rPr>
                <w:t>SA5</w:t>
              </w:r>
            </w:smartTag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 specifications to the NGMN Top OPE Recommendations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7.2.1.2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TS work on Compliance of 3GPP SA5 specifications to the NGMN Top OPE Recommendations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7.2.2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Converged Management PM Interface definitions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0"/>
                <w:lang w:val="en-US" w:eastAsia="ja-JP"/>
              </w:rPr>
              <w:t>1</w:t>
            </w:r>
          </w:p>
        </w:tc>
      </w:tr>
      <w:tr w:rsidR="00C61BB1" w:rsidRPr="00FA23AD" w:rsidTr="00636E2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C61BB1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7.3.1</w:t>
            </w:r>
          </w:p>
        </w:tc>
        <w:tc>
          <w:tcPr>
            <w:tcW w:w="1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C61BB1" w:rsidP="00B740F5">
            <w:pPr>
              <w:spacing w:before="20" w:after="2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compliance of 3GPP </w:t>
            </w:r>
            <w:smartTag w:uri="urn:schemas-microsoft-com:office:smarttags" w:element="PersonName">
              <w:r w:rsidRPr="00FA23AD">
                <w:rPr>
                  <w:rFonts w:ascii="Arial" w:hAnsi="Arial" w:cs="Arial"/>
                  <w:b/>
                  <w:bCs/>
                  <w:color w:val="000000"/>
                </w:rPr>
                <w:t>SA5</w:t>
              </w:r>
            </w:smartTag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 specifications to the NGMN NGCOR Requirements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D32D4A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0"/>
                <w:lang w:val="en-US" w:eastAsia="ja-JP"/>
              </w:rPr>
              <w:t>0</w:t>
            </w:r>
          </w:p>
        </w:tc>
      </w:tr>
    </w:tbl>
    <w:p w:rsidR="00636E23" w:rsidRPr="00BB0D44" w:rsidRDefault="00636E23" w:rsidP="009D0AB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E4721"/>
    <w:rsid w:val="000024FA"/>
    <w:rsid w:val="00007823"/>
    <w:rsid w:val="000160F0"/>
    <w:rsid w:val="00023F1E"/>
    <w:rsid w:val="00026225"/>
    <w:rsid w:val="00037662"/>
    <w:rsid w:val="000412BC"/>
    <w:rsid w:val="00044743"/>
    <w:rsid w:val="00050DEA"/>
    <w:rsid w:val="00052713"/>
    <w:rsid w:val="00054603"/>
    <w:rsid w:val="00060683"/>
    <w:rsid w:val="00065C71"/>
    <w:rsid w:val="00067664"/>
    <w:rsid w:val="000723AC"/>
    <w:rsid w:val="0008453B"/>
    <w:rsid w:val="0008699F"/>
    <w:rsid w:val="000970A8"/>
    <w:rsid w:val="000A597C"/>
    <w:rsid w:val="000A5F05"/>
    <w:rsid w:val="000A7C90"/>
    <w:rsid w:val="000B0C4B"/>
    <w:rsid w:val="000B4DB6"/>
    <w:rsid w:val="000B563E"/>
    <w:rsid w:val="000C0071"/>
    <w:rsid w:val="000C59E8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509ED"/>
    <w:rsid w:val="00151F0B"/>
    <w:rsid w:val="00162381"/>
    <w:rsid w:val="00170E01"/>
    <w:rsid w:val="00174BFF"/>
    <w:rsid w:val="001775B3"/>
    <w:rsid w:val="0018088D"/>
    <w:rsid w:val="0018447E"/>
    <w:rsid w:val="0019507F"/>
    <w:rsid w:val="001A02BB"/>
    <w:rsid w:val="001B027D"/>
    <w:rsid w:val="001B2B16"/>
    <w:rsid w:val="001B4FBA"/>
    <w:rsid w:val="001C5D5E"/>
    <w:rsid w:val="001C5D73"/>
    <w:rsid w:val="001D1494"/>
    <w:rsid w:val="001E2255"/>
    <w:rsid w:val="001E345F"/>
    <w:rsid w:val="001E5579"/>
    <w:rsid w:val="001E7377"/>
    <w:rsid w:val="001E79C9"/>
    <w:rsid w:val="001F6135"/>
    <w:rsid w:val="001F71C8"/>
    <w:rsid w:val="00202CF4"/>
    <w:rsid w:val="002079AF"/>
    <w:rsid w:val="00210641"/>
    <w:rsid w:val="0022146F"/>
    <w:rsid w:val="0022366C"/>
    <w:rsid w:val="00225514"/>
    <w:rsid w:val="00227E45"/>
    <w:rsid w:val="00230A35"/>
    <w:rsid w:val="00235704"/>
    <w:rsid w:val="00235F49"/>
    <w:rsid w:val="002374EB"/>
    <w:rsid w:val="002426A9"/>
    <w:rsid w:val="00245041"/>
    <w:rsid w:val="00254722"/>
    <w:rsid w:val="002641EB"/>
    <w:rsid w:val="00273E7F"/>
    <w:rsid w:val="0027406A"/>
    <w:rsid w:val="002847B5"/>
    <w:rsid w:val="00287656"/>
    <w:rsid w:val="00291284"/>
    <w:rsid w:val="00293E7D"/>
    <w:rsid w:val="00296FB2"/>
    <w:rsid w:val="002A4605"/>
    <w:rsid w:val="002A6046"/>
    <w:rsid w:val="002A7313"/>
    <w:rsid w:val="002C05D0"/>
    <w:rsid w:val="002C23A2"/>
    <w:rsid w:val="002C4DE7"/>
    <w:rsid w:val="002E2D21"/>
    <w:rsid w:val="002E319C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81B33"/>
    <w:rsid w:val="00382306"/>
    <w:rsid w:val="00387E79"/>
    <w:rsid w:val="00391933"/>
    <w:rsid w:val="003A7FC1"/>
    <w:rsid w:val="003B5F78"/>
    <w:rsid w:val="003B65BF"/>
    <w:rsid w:val="003C258B"/>
    <w:rsid w:val="003D19D5"/>
    <w:rsid w:val="003D4284"/>
    <w:rsid w:val="003E2AE1"/>
    <w:rsid w:val="003E3DB7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6690"/>
    <w:rsid w:val="004469E8"/>
    <w:rsid w:val="0045639E"/>
    <w:rsid w:val="00461F82"/>
    <w:rsid w:val="00462114"/>
    <w:rsid w:val="00463FA3"/>
    <w:rsid w:val="00476266"/>
    <w:rsid w:val="00476322"/>
    <w:rsid w:val="00485898"/>
    <w:rsid w:val="00496B49"/>
    <w:rsid w:val="004A1D21"/>
    <w:rsid w:val="004A358F"/>
    <w:rsid w:val="004B1442"/>
    <w:rsid w:val="004B1AD2"/>
    <w:rsid w:val="004B6B6C"/>
    <w:rsid w:val="004E13C6"/>
    <w:rsid w:val="004E2700"/>
    <w:rsid w:val="004E4721"/>
    <w:rsid w:val="004F227B"/>
    <w:rsid w:val="004F4C12"/>
    <w:rsid w:val="00500079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EF4"/>
    <w:rsid w:val="00551880"/>
    <w:rsid w:val="00552463"/>
    <w:rsid w:val="0055255B"/>
    <w:rsid w:val="0055700C"/>
    <w:rsid w:val="00557E5F"/>
    <w:rsid w:val="005635CF"/>
    <w:rsid w:val="00563E6A"/>
    <w:rsid w:val="00573057"/>
    <w:rsid w:val="0057549E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E2312"/>
    <w:rsid w:val="005E5E5F"/>
    <w:rsid w:val="00601A95"/>
    <w:rsid w:val="00605A07"/>
    <w:rsid w:val="00607CF1"/>
    <w:rsid w:val="0062269B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75414"/>
    <w:rsid w:val="0067791C"/>
    <w:rsid w:val="00677950"/>
    <w:rsid w:val="00687D3D"/>
    <w:rsid w:val="00695E98"/>
    <w:rsid w:val="006A2FB3"/>
    <w:rsid w:val="006A5343"/>
    <w:rsid w:val="006A6B1E"/>
    <w:rsid w:val="006B260C"/>
    <w:rsid w:val="006C1A34"/>
    <w:rsid w:val="006C2601"/>
    <w:rsid w:val="006C28F4"/>
    <w:rsid w:val="006D2680"/>
    <w:rsid w:val="006D6F40"/>
    <w:rsid w:val="006E1B71"/>
    <w:rsid w:val="006E3921"/>
    <w:rsid w:val="006E4265"/>
    <w:rsid w:val="006F4AF4"/>
    <w:rsid w:val="006F7FE8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7032"/>
    <w:rsid w:val="00737CB3"/>
    <w:rsid w:val="00740257"/>
    <w:rsid w:val="00744579"/>
    <w:rsid w:val="00747DC7"/>
    <w:rsid w:val="007553BC"/>
    <w:rsid w:val="00756957"/>
    <w:rsid w:val="00760CE7"/>
    <w:rsid w:val="0076103D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74DA"/>
    <w:rsid w:val="007A752E"/>
    <w:rsid w:val="007B2CB7"/>
    <w:rsid w:val="007B3D5F"/>
    <w:rsid w:val="007C0637"/>
    <w:rsid w:val="007C1DBB"/>
    <w:rsid w:val="007C5217"/>
    <w:rsid w:val="007C5978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B2524"/>
    <w:rsid w:val="008C41CC"/>
    <w:rsid w:val="008C6BEF"/>
    <w:rsid w:val="008C7B07"/>
    <w:rsid w:val="008D5BCE"/>
    <w:rsid w:val="008E32F4"/>
    <w:rsid w:val="008F101B"/>
    <w:rsid w:val="008F38AA"/>
    <w:rsid w:val="008F5DB6"/>
    <w:rsid w:val="009110F9"/>
    <w:rsid w:val="00916343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5F9C"/>
    <w:rsid w:val="00986CEB"/>
    <w:rsid w:val="0099020D"/>
    <w:rsid w:val="0099651F"/>
    <w:rsid w:val="00997CAD"/>
    <w:rsid w:val="009A56A8"/>
    <w:rsid w:val="009B1726"/>
    <w:rsid w:val="009D04FD"/>
    <w:rsid w:val="009D0ABB"/>
    <w:rsid w:val="009D163D"/>
    <w:rsid w:val="009D17A2"/>
    <w:rsid w:val="009D67E1"/>
    <w:rsid w:val="009E380F"/>
    <w:rsid w:val="009E594B"/>
    <w:rsid w:val="009E61FD"/>
    <w:rsid w:val="00A104B2"/>
    <w:rsid w:val="00A214E6"/>
    <w:rsid w:val="00A21E59"/>
    <w:rsid w:val="00A32444"/>
    <w:rsid w:val="00A32C2A"/>
    <w:rsid w:val="00A437D1"/>
    <w:rsid w:val="00A44223"/>
    <w:rsid w:val="00A4685E"/>
    <w:rsid w:val="00A46E43"/>
    <w:rsid w:val="00A51CE4"/>
    <w:rsid w:val="00A54E34"/>
    <w:rsid w:val="00A61ECB"/>
    <w:rsid w:val="00A64292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A0F24"/>
    <w:rsid w:val="00AA2DE3"/>
    <w:rsid w:val="00AA3446"/>
    <w:rsid w:val="00AA675F"/>
    <w:rsid w:val="00AB2856"/>
    <w:rsid w:val="00AC0F9A"/>
    <w:rsid w:val="00AC13F4"/>
    <w:rsid w:val="00AC1FAB"/>
    <w:rsid w:val="00AC25AD"/>
    <w:rsid w:val="00AC432B"/>
    <w:rsid w:val="00AD1754"/>
    <w:rsid w:val="00AD285E"/>
    <w:rsid w:val="00AD4AFA"/>
    <w:rsid w:val="00AE1D4F"/>
    <w:rsid w:val="00AE3778"/>
    <w:rsid w:val="00AE68AF"/>
    <w:rsid w:val="00B07EA5"/>
    <w:rsid w:val="00B16555"/>
    <w:rsid w:val="00B17708"/>
    <w:rsid w:val="00B21C78"/>
    <w:rsid w:val="00B27FC8"/>
    <w:rsid w:val="00B416E2"/>
    <w:rsid w:val="00B65B4D"/>
    <w:rsid w:val="00B740F5"/>
    <w:rsid w:val="00B75C05"/>
    <w:rsid w:val="00B80592"/>
    <w:rsid w:val="00B83ECA"/>
    <w:rsid w:val="00B8741E"/>
    <w:rsid w:val="00BA0C90"/>
    <w:rsid w:val="00BA24B6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45CE"/>
    <w:rsid w:val="00BF4DFD"/>
    <w:rsid w:val="00C04E71"/>
    <w:rsid w:val="00C05E03"/>
    <w:rsid w:val="00C1004A"/>
    <w:rsid w:val="00C1171F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F91"/>
    <w:rsid w:val="00CA1179"/>
    <w:rsid w:val="00CA2CC4"/>
    <w:rsid w:val="00CA478A"/>
    <w:rsid w:val="00CA59DA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E4AF1"/>
    <w:rsid w:val="00CF0001"/>
    <w:rsid w:val="00CF3BB3"/>
    <w:rsid w:val="00D03117"/>
    <w:rsid w:val="00D04C08"/>
    <w:rsid w:val="00D11C4F"/>
    <w:rsid w:val="00D16DD8"/>
    <w:rsid w:val="00D30885"/>
    <w:rsid w:val="00D32D4A"/>
    <w:rsid w:val="00D34666"/>
    <w:rsid w:val="00D4176D"/>
    <w:rsid w:val="00D42773"/>
    <w:rsid w:val="00D47814"/>
    <w:rsid w:val="00D50992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58F7"/>
    <w:rsid w:val="00DA7EDA"/>
    <w:rsid w:val="00DB5B68"/>
    <w:rsid w:val="00DB7E45"/>
    <w:rsid w:val="00DC3A24"/>
    <w:rsid w:val="00DD4EC1"/>
    <w:rsid w:val="00DE0271"/>
    <w:rsid w:val="00DE1CDB"/>
    <w:rsid w:val="00DE35D0"/>
    <w:rsid w:val="00DE3CF0"/>
    <w:rsid w:val="00DE6611"/>
    <w:rsid w:val="00DF1E76"/>
    <w:rsid w:val="00DF2526"/>
    <w:rsid w:val="00DF27FE"/>
    <w:rsid w:val="00DF4DBE"/>
    <w:rsid w:val="00DF5607"/>
    <w:rsid w:val="00E0045D"/>
    <w:rsid w:val="00E3514A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5B22"/>
    <w:rsid w:val="00E85C63"/>
    <w:rsid w:val="00E91E71"/>
    <w:rsid w:val="00E96CCC"/>
    <w:rsid w:val="00EB2BB8"/>
    <w:rsid w:val="00EB3E25"/>
    <w:rsid w:val="00EB502A"/>
    <w:rsid w:val="00EB7701"/>
    <w:rsid w:val="00EC3C44"/>
    <w:rsid w:val="00EC683B"/>
    <w:rsid w:val="00ED09E5"/>
    <w:rsid w:val="00ED0F2B"/>
    <w:rsid w:val="00ED3DE1"/>
    <w:rsid w:val="00EE2098"/>
    <w:rsid w:val="00EE279A"/>
    <w:rsid w:val="00EE451E"/>
    <w:rsid w:val="00EF3F7B"/>
    <w:rsid w:val="00EF7457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5016"/>
    <w:rsid w:val="00F70887"/>
    <w:rsid w:val="00F7348D"/>
    <w:rsid w:val="00F74A39"/>
    <w:rsid w:val="00F759C3"/>
    <w:rsid w:val="00F80B53"/>
    <w:rsid w:val="00F87D7E"/>
    <w:rsid w:val="00F92D62"/>
    <w:rsid w:val="00FA0AFF"/>
    <w:rsid w:val="00FA23AD"/>
    <w:rsid w:val="00FA46F3"/>
    <w:rsid w:val="00FA4FFF"/>
    <w:rsid w:val="00FA5E39"/>
    <w:rsid w:val="00FB03FA"/>
    <w:rsid w:val="00FB12ED"/>
    <w:rsid w:val="00FB61FC"/>
    <w:rsid w:val="00FC3773"/>
    <w:rsid w:val="00FC3E60"/>
    <w:rsid w:val="00FE14F6"/>
    <w:rsid w:val="00FE1A05"/>
    <w:rsid w:val="00FF2338"/>
    <w:rsid w:val="00FF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D442F-416A-420A-B4F5-FFA8326E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Christian Toche</cp:lastModifiedBy>
  <cp:revision>69</cp:revision>
  <cp:lastPrinted>2008-07-04T09:00:00Z</cp:lastPrinted>
  <dcterms:created xsi:type="dcterms:W3CDTF">2015-05-25T07:02:00Z</dcterms:created>
  <dcterms:modified xsi:type="dcterms:W3CDTF">2015-08-21T07:25:00Z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1440139152</vt:lpwstr>
  </property>
</Properties>
</file>